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Управление социальной защиты населения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администрации Ленинск-Кузнецкого городского округа                                        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____________________________________________,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EC21D9">
        <w:rPr>
          <w:rFonts w:ascii="Times New Roman" w:hAnsi="Times New Roman" w:cs="Times New Roman"/>
          <w:sz w:val="16"/>
          <w:szCs w:val="16"/>
        </w:rPr>
        <w:t>(Ф.И.О. лица)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проживающег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>ей) по адресу: ___________________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_____________________________________________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EC21D9">
        <w:rPr>
          <w:rFonts w:ascii="Times New Roman" w:hAnsi="Times New Roman" w:cs="Times New Roman"/>
          <w:sz w:val="16"/>
          <w:szCs w:val="16"/>
        </w:rPr>
        <w:t>(указывается адрес места жительства)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_____________________________________________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_____________________________________________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EC21D9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личность,</w:t>
      </w:r>
      <w:proofErr w:type="gramEnd"/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номер, серия, кем и когда выдан)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СНИЛС ______________________________________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_____________________________________________</w:t>
      </w:r>
    </w:p>
    <w:p w:rsidR="00EC21D9" w:rsidRPr="00EC21D9" w:rsidRDefault="00EC21D9" w:rsidP="00EC21D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EC21D9">
        <w:rPr>
          <w:rFonts w:ascii="Times New Roman" w:hAnsi="Times New Roman" w:cs="Times New Roman"/>
          <w:sz w:val="16"/>
          <w:szCs w:val="16"/>
        </w:rPr>
        <w:t>(номер контактного телефона)</w:t>
      </w:r>
    </w:p>
    <w:p w:rsidR="00EC21D9" w:rsidRPr="00FC79C6" w:rsidRDefault="00EC21D9" w:rsidP="00EC21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21D9" w:rsidRPr="00FC79C6" w:rsidRDefault="00EC21D9" w:rsidP="00EC2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9"/>
      <w:bookmarkEnd w:id="0"/>
    </w:p>
    <w:p w:rsidR="00EC21D9" w:rsidRPr="00FC79C6" w:rsidRDefault="00EC21D9" w:rsidP="00EC2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C6">
        <w:rPr>
          <w:rFonts w:ascii="Times New Roman" w:hAnsi="Times New Roman" w:cs="Times New Roman"/>
          <w:sz w:val="28"/>
          <w:szCs w:val="28"/>
        </w:rPr>
        <w:t>Заявление</w:t>
      </w:r>
    </w:p>
    <w:p w:rsidR="00EC21D9" w:rsidRPr="00EC21D9" w:rsidRDefault="00EC21D9" w:rsidP="00EC21D9">
      <w:pPr>
        <w:pStyle w:val="ConsPlusNonformat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о назначении пенсии Кузбасса</w:t>
      </w:r>
    </w:p>
    <w:p w:rsidR="00EC21D9" w:rsidRPr="00EC21D9" w:rsidRDefault="00EC21D9" w:rsidP="00EC21D9">
      <w:pPr>
        <w:pStyle w:val="ConsPlusNonformat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о переводе пенсии Кузбасса, назначенной по одному основанию, на пенсию Кузбасса по другому основанию</w:t>
      </w:r>
    </w:p>
    <w:p w:rsidR="00EC21D9" w:rsidRPr="00EC21D9" w:rsidRDefault="00EC21D9" w:rsidP="00EC21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16"/>
          <w:szCs w:val="16"/>
        </w:rPr>
        <w:t>(нужное отметить)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1.  В  соответствии с </w:t>
      </w:r>
      <w:hyperlink r:id="rId5" w:history="1">
        <w:r w:rsidRPr="00EC21D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Кемеровской области от 14.01.99 № 8-ОЗ «О пенсиях  Кузбасса» (далее - Закон) прошу установить мне пенсию Кузбасса (далее - пенсия) 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EC21D9">
        <w:rPr>
          <w:rFonts w:ascii="Times New Roman" w:hAnsi="Times New Roman" w:cs="Times New Roman"/>
          <w:sz w:val="22"/>
          <w:szCs w:val="22"/>
        </w:rPr>
        <w:t>_.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16"/>
          <w:szCs w:val="16"/>
        </w:rPr>
        <w:t xml:space="preserve">                (указывается основание установления пенсии)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2. Пенсию (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 xml:space="preserve"> отметить и заполнить):</w:t>
      </w:r>
    </w:p>
    <w:p w:rsidR="00EC21D9" w:rsidRPr="00EC21D9" w:rsidRDefault="00EC21D9" w:rsidP="00EC21D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не получа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>а);</w:t>
      </w:r>
    </w:p>
    <w:p w:rsidR="00EC21D9" w:rsidRPr="00EC21D9" w:rsidRDefault="00EC21D9" w:rsidP="00EC21D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получа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>а);</w:t>
      </w:r>
    </w:p>
    <w:p w:rsidR="00EC21D9" w:rsidRPr="00EC21D9" w:rsidRDefault="00EC21D9" w:rsidP="00EC21D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получаю_________________________________________________</w:t>
      </w:r>
    </w:p>
    <w:p w:rsidR="0067680D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16"/>
          <w:szCs w:val="16"/>
        </w:rPr>
        <w:t xml:space="preserve">                        (основани</w:t>
      </w:r>
      <w:proofErr w:type="gramStart"/>
      <w:r w:rsidRPr="00EC21D9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EC21D9">
        <w:rPr>
          <w:rFonts w:ascii="Times New Roman" w:hAnsi="Times New Roman" w:cs="Times New Roman"/>
          <w:sz w:val="16"/>
          <w:szCs w:val="16"/>
        </w:rPr>
        <w:t>я), по которому(</w:t>
      </w:r>
      <w:proofErr w:type="spellStart"/>
      <w:r w:rsidRPr="00EC21D9">
        <w:rPr>
          <w:rFonts w:ascii="Times New Roman" w:hAnsi="Times New Roman" w:cs="Times New Roman"/>
          <w:sz w:val="16"/>
          <w:szCs w:val="16"/>
        </w:rPr>
        <w:t>ым</w:t>
      </w:r>
      <w:proofErr w:type="spellEnd"/>
      <w:r w:rsidRPr="00EC21D9">
        <w:rPr>
          <w:rFonts w:ascii="Times New Roman" w:hAnsi="Times New Roman" w:cs="Times New Roman"/>
          <w:sz w:val="16"/>
          <w:szCs w:val="16"/>
        </w:rPr>
        <w:t>) предоставлялась пенсия)</w:t>
      </w:r>
      <w:r w:rsidRPr="00EC21D9">
        <w:rPr>
          <w:rFonts w:ascii="Times New Roman" w:hAnsi="Times New Roman" w:cs="Times New Roman"/>
          <w:sz w:val="16"/>
          <w:szCs w:val="16"/>
        </w:rPr>
        <w:tab/>
        <w:t xml:space="preserve">3. 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16"/>
          <w:szCs w:val="16"/>
        </w:rPr>
        <w:t>Доставку пенсии прошу осуществлять (</w:t>
      </w:r>
      <w:proofErr w:type="gramStart"/>
      <w:r w:rsidRPr="00EC21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EC21D9">
        <w:rPr>
          <w:rFonts w:ascii="Times New Roman" w:hAnsi="Times New Roman" w:cs="Times New Roman"/>
          <w:sz w:val="16"/>
          <w:szCs w:val="16"/>
        </w:rPr>
        <w:t xml:space="preserve"> отметить и заполнить):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9058"/>
      </w:tblGrid>
      <w:tr w:rsidR="00EC21D9" w:rsidRPr="00EC21D9" w:rsidTr="00EC21D9">
        <w:trPr>
          <w:trHeight w:val="585"/>
        </w:trPr>
        <w:tc>
          <w:tcPr>
            <w:tcW w:w="575" w:type="dxa"/>
          </w:tcPr>
          <w:p w:rsidR="00EC21D9" w:rsidRPr="00EC21D9" w:rsidRDefault="00EC21D9" w:rsidP="005F10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D9" w:rsidRPr="00EC21D9" w:rsidRDefault="00EC21D9" w:rsidP="005F10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:rsidR="00EC21D9" w:rsidRPr="00EC21D9" w:rsidRDefault="00EC21D9" w:rsidP="005F10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1D9">
              <w:rPr>
                <w:rFonts w:ascii="Times New Roman" w:hAnsi="Times New Roman" w:cs="Times New Roman"/>
                <w:sz w:val="22"/>
                <w:szCs w:val="22"/>
              </w:rPr>
              <w:t>через кредитную организацию (реквизиты счета лица в кредитной организации прилагаются)</w:t>
            </w:r>
          </w:p>
        </w:tc>
      </w:tr>
      <w:tr w:rsidR="00EC21D9" w:rsidRPr="00EC21D9" w:rsidTr="00EC21D9">
        <w:trPr>
          <w:trHeight w:val="456"/>
        </w:trPr>
        <w:tc>
          <w:tcPr>
            <w:tcW w:w="575" w:type="dxa"/>
          </w:tcPr>
          <w:p w:rsidR="00EC21D9" w:rsidRPr="00EC21D9" w:rsidRDefault="00EC21D9" w:rsidP="005F10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D9" w:rsidRPr="00EC21D9" w:rsidRDefault="00EC21D9" w:rsidP="005F10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D9" w:rsidRPr="00EC21D9" w:rsidRDefault="00EC21D9" w:rsidP="005F10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:rsidR="00EC21D9" w:rsidRPr="00EC21D9" w:rsidRDefault="00EC21D9" w:rsidP="005F106B">
            <w:pPr>
              <w:jc w:val="both"/>
              <w:rPr>
                <w:rFonts w:ascii="Times New Roman" w:eastAsia="Times New Roman" w:hAnsi="Times New Roman"/>
              </w:rPr>
            </w:pPr>
            <w:r w:rsidRPr="00EC21D9">
              <w:rPr>
                <w:rFonts w:ascii="Times New Roman" w:hAnsi="Times New Roman"/>
              </w:rPr>
              <w:t>через организацию почтовой связи по адресу____________________</w:t>
            </w:r>
          </w:p>
        </w:tc>
      </w:tr>
    </w:tbl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* Доставку пенсии  по  месту фактического проживания прошу осуществлять 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 xml:space="preserve"> _____________________________.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C21D9">
        <w:rPr>
          <w:rFonts w:ascii="Times New Roman" w:hAnsi="Times New Roman" w:cs="Times New Roman"/>
          <w:sz w:val="16"/>
          <w:szCs w:val="16"/>
        </w:rPr>
        <w:t>(указать месяц и год)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*  Строка  заполняется  в  случае доставки пенсии по месту фактического проживания.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4. Мною представлены документы и копии документов в количестве ______ шт.,   в   том   числе  (указать  перечень  прилагаемых  документов  [копий документов]):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428"/>
      <w:bookmarkEnd w:id="1"/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5. Информация для лица, подавшего настоящее заявление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5.1. Лицо, подавшее настоящее заявление  и  документы  для установления пенсии,  обязанность по представлению которых возложена на заявителя, несет ответственность  в соответствии с законодательством Российской Федерации за достоверность содержащихся в них сведений.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433"/>
      <w:bookmarkEnd w:id="2"/>
      <w:r w:rsidRPr="00EC21D9">
        <w:rPr>
          <w:rFonts w:ascii="Times New Roman" w:hAnsi="Times New Roman" w:cs="Times New Roman"/>
          <w:sz w:val="22"/>
          <w:szCs w:val="22"/>
        </w:rPr>
        <w:t xml:space="preserve">5.2. ** 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Лицу,  получающему пенсию,  необходимо сообщать уполномоченному органу  о  возникновении обстоятельств, вследствие которых в соответствии с Законом  утрачивается   право   на   установление   пенсии  или  изменяются (изменяется) условия (условие), при которых (при котором) она установлена.</w:t>
      </w:r>
      <w:proofErr w:type="gramEnd"/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К обстоятельствам, указанным  в  абзаце  первом  настоящего  подпункта, относятся (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 xml:space="preserve"> отмечает только специалист уполномоченного органа):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лишение награды;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истечение  срока установления пенсии в соответствии с Федеральным законом от 28.12.2013 № 400-ФЗ</w:t>
      </w:r>
      <w:r w:rsidRPr="00EC21D9">
        <w:rPr>
          <w:sz w:val="22"/>
          <w:szCs w:val="22"/>
        </w:rPr>
        <w:t xml:space="preserve"> </w:t>
      </w:r>
      <w:hyperlink r:id="rId6" w:history="1">
        <w:r w:rsidRPr="00EC21D9">
          <w:rPr>
            <w:rFonts w:ascii="Times New Roman" w:hAnsi="Times New Roman" w:cs="Times New Roman"/>
            <w:sz w:val="22"/>
            <w:szCs w:val="22"/>
          </w:rPr>
          <w:t>«О страховых пенсиях</w:t>
        </w:r>
      </w:hyperlink>
      <w:r w:rsidRPr="00EC21D9">
        <w:rPr>
          <w:rFonts w:ascii="Times New Roman" w:hAnsi="Times New Roman" w:cs="Times New Roman"/>
          <w:sz w:val="22"/>
          <w:szCs w:val="22"/>
        </w:rPr>
        <w:t>» и (или) Федеральным законом от 15.12.2001 № 166-ФЗ «</w:t>
      </w:r>
      <w:hyperlink r:id="rId7" w:history="1">
        <w:r w:rsidRPr="00EC21D9">
          <w:rPr>
            <w:rFonts w:ascii="Times New Roman" w:hAnsi="Times New Roman" w:cs="Times New Roman"/>
            <w:sz w:val="22"/>
            <w:szCs w:val="22"/>
          </w:rPr>
          <w:t>О государственном пенсионном обеспечении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в Российской Федерации»;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lastRenderedPageBreak/>
        <w:t>*** выполнение оплачиваемой работы;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изменение места  жительства (места  пребывания, места фактического проживания) на территории Кемеровской области - Кузбасса;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выезд  на  постоянное  место  жительства  за  пределы  Кемеровской области - Кузбасса;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снятие группы инвалидности, установление инвалидности           III группы;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вступление в новый брак;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отчисление обучающегося,  проходившего  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 xml:space="preserve"> очной форме по основным  образовательным   программам,   из   организации,   осуществляющей образовательную деятельность, до достижения им возраста 23 лет;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установление  пенсии  в соответствии  с Федеральным законом от 28.12.2013 № 400-ФЗ</w:t>
      </w:r>
      <w:r w:rsidRPr="00EC21D9">
        <w:rPr>
          <w:sz w:val="22"/>
          <w:szCs w:val="22"/>
        </w:rPr>
        <w:t xml:space="preserve"> </w:t>
      </w:r>
      <w:hyperlink r:id="rId8" w:history="1">
        <w:r w:rsidRPr="00EC21D9">
          <w:rPr>
            <w:rFonts w:ascii="Times New Roman" w:hAnsi="Times New Roman" w:cs="Times New Roman"/>
            <w:sz w:val="22"/>
            <w:szCs w:val="22"/>
          </w:rPr>
          <w:t>«О страховых пенсиях</w:t>
        </w:r>
      </w:hyperlink>
      <w:r w:rsidRPr="00EC21D9">
        <w:rPr>
          <w:rFonts w:ascii="Times New Roman" w:hAnsi="Times New Roman" w:cs="Times New Roman"/>
          <w:sz w:val="22"/>
          <w:szCs w:val="22"/>
        </w:rPr>
        <w:t>» и (или) Федеральным законом от 15.12.2001 № 166-ФЗ «</w:t>
      </w:r>
      <w:hyperlink r:id="rId9" w:history="1">
        <w:r w:rsidRPr="00EC21D9">
          <w:rPr>
            <w:rFonts w:ascii="Times New Roman" w:hAnsi="Times New Roman" w:cs="Times New Roman"/>
            <w:sz w:val="22"/>
            <w:szCs w:val="22"/>
          </w:rPr>
          <w:t>О государственном пенсионном обеспечении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в Российской Федерации».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474"/>
      <w:bookmarkEnd w:id="3"/>
      <w:r w:rsidRPr="00EC21D9">
        <w:rPr>
          <w:rFonts w:ascii="Times New Roman" w:hAnsi="Times New Roman" w:cs="Times New Roman"/>
          <w:sz w:val="22"/>
          <w:szCs w:val="22"/>
        </w:rPr>
        <w:t xml:space="preserve">5.3. 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Лицу разъяснено, что при  непредставлении  в  уполномоченный орган сведений об обстоятельствах, указанных в под</w:t>
      </w:r>
      <w:hyperlink w:anchor="P433" w:history="1">
        <w:r w:rsidRPr="00EC21D9">
          <w:rPr>
            <w:rFonts w:ascii="Times New Roman" w:hAnsi="Times New Roman" w:cs="Times New Roman"/>
            <w:sz w:val="22"/>
            <w:szCs w:val="22"/>
          </w:rPr>
          <w:t>пункте 5.2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настоящего заявления, в срок  не  позднее  10  рабочих  дней  со  дня  их  наступления производятся удержания излишне полученных сумм пенсии.</w:t>
      </w:r>
      <w:proofErr w:type="gramEnd"/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Пенсия  удерживается по заявлению лица на основании решения уполномоченного органа  в  размере  пенсии,  предоставляемой в период удержания, до полного погашения  долга.  Получатель  пенсии  вправе  осуществить  возврат излишне полученных сумм в размере, превышающем предоставляемый размер пенсии, или в полном  размере  долга.  В  случае  прекращения  выплаты  пенсии до полного погашения долга оставшаяся задолженность возмещается лицом добровольно. При этом  ежемесячный  размер вносимой суммы определяется по взаимному согласию сторон,   но   не   менее   размера  пенсии,  который  в  период  взыскания задолженности установлен Законом в минимальном размере.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При  отказе  лица  от  добровольного возмещения излишне полученных сумм пенсии задолженность взыскивается в судебном порядке.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P489"/>
      <w:bookmarkEnd w:id="4"/>
      <w:r w:rsidRPr="00EC21D9">
        <w:rPr>
          <w:rFonts w:ascii="Times New Roman" w:hAnsi="Times New Roman" w:cs="Times New Roman"/>
          <w:sz w:val="22"/>
          <w:szCs w:val="22"/>
        </w:rPr>
        <w:t xml:space="preserve">5.4. **** С обстоятельствами, отмеченными в  </w:t>
      </w:r>
      <w:hyperlink w:anchor="P433" w:history="1">
        <w:r w:rsidRPr="00EC21D9">
          <w:rPr>
            <w:rFonts w:ascii="Times New Roman" w:hAnsi="Times New Roman" w:cs="Times New Roman"/>
            <w:sz w:val="22"/>
            <w:szCs w:val="22"/>
          </w:rPr>
          <w:t>подпункте  5.2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 настоящего заявления,  сроком представления о них сведений в уполномоченный орган и информацией об удержании  пенсии,  предусмотренными  </w:t>
      </w:r>
      <w:hyperlink w:anchor="P474" w:history="1">
        <w:r w:rsidRPr="00EC21D9">
          <w:rPr>
            <w:rFonts w:ascii="Times New Roman" w:hAnsi="Times New Roman" w:cs="Times New Roman"/>
            <w:sz w:val="22"/>
            <w:szCs w:val="22"/>
          </w:rPr>
          <w:t>подпунктом  5.3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настоящего заявления, ознакомле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>а)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______________________                              _______________________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16"/>
          <w:szCs w:val="16"/>
        </w:rPr>
        <w:t xml:space="preserve">           (подпись лица) </w:t>
      </w: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C21D9">
        <w:rPr>
          <w:rFonts w:ascii="Times New Roman" w:hAnsi="Times New Roman" w:cs="Times New Roman"/>
          <w:sz w:val="22"/>
          <w:szCs w:val="22"/>
        </w:rPr>
        <w:t xml:space="preserve"> </w:t>
      </w:r>
      <w:r w:rsidRPr="00EC21D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**, **** </w:t>
      </w:r>
      <w:hyperlink w:anchor="P433" w:history="1">
        <w:r w:rsidRPr="00EC21D9">
          <w:rPr>
            <w:rFonts w:ascii="Times New Roman" w:hAnsi="Times New Roman" w:cs="Times New Roman"/>
            <w:sz w:val="22"/>
            <w:szCs w:val="22"/>
          </w:rPr>
          <w:t>Подпункты  5.2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 и  </w:t>
      </w:r>
      <w:hyperlink w:anchor="P489" w:history="1">
        <w:r w:rsidRPr="00EC21D9">
          <w:rPr>
            <w:rFonts w:ascii="Times New Roman" w:hAnsi="Times New Roman" w:cs="Times New Roman"/>
            <w:sz w:val="22"/>
            <w:szCs w:val="22"/>
          </w:rPr>
          <w:t>5.4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настоящего заявления заполняются только при  подаче  лицом  настоящего  заявления  непосредственно в уполномоченный орган.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***  Строка не заполняется для граждан, предусмотренных </w:t>
      </w:r>
      <w:hyperlink r:id="rId10" w:history="1">
        <w:r w:rsidRPr="00EC21D9">
          <w:rPr>
            <w:rFonts w:ascii="Times New Roman" w:hAnsi="Times New Roman" w:cs="Times New Roman"/>
            <w:sz w:val="22"/>
            <w:szCs w:val="22"/>
          </w:rPr>
          <w:t>подпунктами 6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- </w:t>
      </w:r>
      <w:hyperlink r:id="rId11" w:history="1">
        <w:r w:rsidRPr="00EC21D9">
          <w:rPr>
            <w:rFonts w:ascii="Times New Roman" w:hAnsi="Times New Roman" w:cs="Times New Roman"/>
            <w:sz w:val="22"/>
            <w:szCs w:val="22"/>
          </w:rPr>
          <w:t>6-2 пункта 1 статьи 4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Закона  (далее  -  граждане),  которым  до 01.11.2016 установлена пенсия по указанным основаниям, а также для граждан, которые до 01.11.2016  приобрели  право  на  пенсию по  указанным основаниям с учетом условий, предусмотренных </w:t>
      </w:r>
      <w:hyperlink r:id="rId12" w:history="1">
        <w:r w:rsidRPr="00EC21D9">
          <w:rPr>
            <w:rFonts w:ascii="Times New Roman" w:hAnsi="Times New Roman" w:cs="Times New Roman"/>
            <w:sz w:val="22"/>
            <w:szCs w:val="22"/>
          </w:rPr>
          <w:t>пунктами 2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EC21D9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4" w:history="1">
        <w:r w:rsidRPr="00EC21D9">
          <w:rPr>
            <w:rFonts w:ascii="Times New Roman" w:hAnsi="Times New Roman" w:cs="Times New Roman"/>
            <w:sz w:val="22"/>
            <w:szCs w:val="22"/>
          </w:rPr>
          <w:t>3-2 статьи 4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Закона.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«___»____________ 20__ г.                               ___________________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C21D9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EC21D9">
        <w:rPr>
          <w:rFonts w:ascii="Times New Roman" w:hAnsi="Times New Roman" w:cs="Times New Roman"/>
          <w:sz w:val="16"/>
          <w:szCs w:val="16"/>
        </w:rPr>
        <w:t>(подпись лица)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Заявление и документы лица    _____________________________________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EC21D9">
        <w:rPr>
          <w:rFonts w:ascii="Times New Roman" w:hAnsi="Times New Roman" w:cs="Times New Roman"/>
          <w:sz w:val="16"/>
          <w:szCs w:val="16"/>
        </w:rPr>
        <w:t>(Ф.И.О.)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принял специалист ______________________          ______________________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C21D9">
        <w:rPr>
          <w:rFonts w:ascii="Times New Roman" w:hAnsi="Times New Roman" w:cs="Times New Roman"/>
          <w:sz w:val="16"/>
          <w:szCs w:val="16"/>
        </w:rPr>
        <w:t>(Ф.И.О.)                           (подпись специалиста)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«___»____________ 20__ г.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     Линия отреза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521"/>
      <w:bookmarkEnd w:id="5"/>
      <w:r w:rsidRPr="00EC21D9">
        <w:rPr>
          <w:rFonts w:ascii="Times New Roman" w:hAnsi="Times New Roman" w:cs="Times New Roman"/>
          <w:sz w:val="22"/>
          <w:szCs w:val="22"/>
        </w:rPr>
        <w:t>Расписка-уведомление к заявлению</w:t>
      </w:r>
    </w:p>
    <w:p w:rsidR="00EC21D9" w:rsidRPr="00EC21D9" w:rsidRDefault="00EC21D9" w:rsidP="00EC21D9">
      <w:pPr>
        <w:pStyle w:val="ConsPlusNonformat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о назначении пенсии Кузбасса</w:t>
      </w:r>
    </w:p>
    <w:p w:rsidR="00EC21D9" w:rsidRPr="00EC21D9" w:rsidRDefault="00EC21D9" w:rsidP="00EC21D9">
      <w:pPr>
        <w:pStyle w:val="ConsPlusNonformat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о переводе пенсии Кузбасса, назначенной по одному основанию, на пенсию Кузбасса по другому основанию</w:t>
      </w:r>
    </w:p>
    <w:p w:rsidR="00EC21D9" w:rsidRPr="00EC21D9" w:rsidRDefault="00EC21D9" w:rsidP="00EC21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(нужное отметить)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1. Лицо, подавшее заявление о назначении пенсии Кузбасса (о переводе  пенсии Кузбасса) и документы для установления пенсии, обязанность  по   представлению  которых  возложена  на  заявителя, несет ответственность  в соответствии с законодательством Российской Федерации за достоверность содержащихся в них сведений.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P537"/>
      <w:bookmarkEnd w:id="6"/>
      <w:r w:rsidRPr="00EC21D9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Лицу, получающему пенсию, необходимо сообщать уполномоченному органу о возникновении обстоятельств, вследствие  которых в соответствии с Законом утрачивается  право  на  установление  пенсии  или  изменяются (изменяется) условия (условие), при которых (при котором) она установлена.</w:t>
      </w:r>
      <w:proofErr w:type="gramEnd"/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К обстоятельствам, указанным  в  абзаце  первом  настоящего  пункта, относятся (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 xml:space="preserve"> отмечает только специалист уполномоченного органа):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лишение награды;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истечение  срока установления пенсии в соответствии с Федеральным законом от 28.12.2013 № 400-ФЗ</w:t>
      </w:r>
      <w:r w:rsidRPr="00EC21D9">
        <w:rPr>
          <w:sz w:val="22"/>
          <w:szCs w:val="22"/>
        </w:rPr>
        <w:t xml:space="preserve"> </w:t>
      </w:r>
      <w:hyperlink r:id="rId15" w:history="1">
        <w:r w:rsidRPr="00EC21D9">
          <w:rPr>
            <w:rFonts w:ascii="Times New Roman" w:hAnsi="Times New Roman" w:cs="Times New Roman"/>
            <w:sz w:val="22"/>
            <w:szCs w:val="22"/>
          </w:rPr>
          <w:t>«О страховых пенсиях</w:t>
        </w:r>
      </w:hyperlink>
      <w:r w:rsidRPr="00EC21D9">
        <w:rPr>
          <w:rFonts w:ascii="Times New Roman" w:hAnsi="Times New Roman" w:cs="Times New Roman"/>
          <w:sz w:val="22"/>
          <w:szCs w:val="22"/>
        </w:rPr>
        <w:t>» и (или) Федеральным законом от 15.12.2001 № 166-ФЗ «</w:t>
      </w:r>
      <w:hyperlink r:id="rId16" w:history="1">
        <w:r w:rsidRPr="00EC21D9">
          <w:rPr>
            <w:rFonts w:ascii="Times New Roman" w:hAnsi="Times New Roman" w:cs="Times New Roman"/>
            <w:sz w:val="22"/>
            <w:szCs w:val="22"/>
          </w:rPr>
          <w:t>О государственном пенсионном обеспечении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в Российской Федерации»;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выполнение оплачиваемой работы;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изменение места  жительства (места  пребывания, места фактического проживания) на территории Кемеровской области - Кузбасса;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выезд  на  постоянное  место  жительства  за  пределы  Кемеровской области - Кузбасса;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снятие группы инвалидности, установление инвалидности          III группы;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вступление в новый брак;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отчисление обучающегося,  проходившего  </w:t>
      </w:r>
      <w:proofErr w:type="gramStart"/>
      <w:r w:rsidRPr="00EC21D9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EC21D9">
        <w:rPr>
          <w:rFonts w:ascii="Times New Roman" w:hAnsi="Times New Roman" w:cs="Times New Roman"/>
          <w:sz w:val="22"/>
          <w:szCs w:val="22"/>
        </w:rPr>
        <w:t xml:space="preserve"> очной форме по основным  образовательным   программам,   из   организации,   осуществляющей образовательную деятельность, до достижения им возраста 23 лет;</w:t>
      </w:r>
    </w:p>
    <w:p w:rsidR="00EC21D9" w:rsidRPr="00EC21D9" w:rsidRDefault="00EC21D9" w:rsidP="00EC21D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установление  пенсии  в соответствии  с Федеральным законом от 28.12.2013 № 400-ФЗ</w:t>
      </w:r>
      <w:r w:rsidRPr="00EC21D9">
        <w:rPr>
          <w:sz w:val="22"/>
          <w:szCs w:val="22"/>
        </w:rPr>
        <w:t xml:space="preserve"> </w:t>
      </w:r>
      <w:hyperlink r:id="rId17" w:history="1">
        <w:r w:rsidRPr="00EC21D9">
          <w:rPr>
            <w:rFonts w:ascii="Times New Roman" w:hAnsi="Times New Roman" w:cs="Times New Roman"/>
            <w:sz w:val="22"/>
            <w:szCs w:val="22"/>
          </w:rPr>
          <w:t>«О страховых пенсиях</w:t>
        </w:r>
      </w:hyperlink>
      <w:r w:rsidRPr="00EC21D9">
        <w:rPr>
          <w:rFonts w:ascii="Times New Roman" w:hAnsi="Times New Roman" w:cs="Times New Roman"/>
          <w:sz w:val="22"/>
          <w:szCs w:val="22"/>
        </w:rPr>
        <w:t>» и (или) Федеральным законом от 15.12.2001 № 166-ФЗ «</w:t>
      </w:r>
      <w:hyperlink r:id="rId18" w:history="1">
        <w:r w:rsidRPr="00EC21D9">
          <w:rPr>
            <w:rFonts w:ascii="Times New Roman" w:hAnsi="Times New Roman" w:cs="Times New Roman"/>
            <w:sz w:val="22"/>
            <w:szCs w:val="22"/>
          </w:rPr>
          <w:t>О государственном пенсионном обеспечении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в Российской Федерации».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3.  Лицу  разъяснено,  что  при непредставлении в уполномоченный орган сведений   об   обстоятельствах,   указанных   в   </w:t>
      </w:r>
      <w:hyperlink w:anchor="P537" w:history="1">
        <w:r w:rsidRPr="00EC21D9">
          <w:rPr>
            <w:rFonts w:ascii="Times New Roman" w:hAnsi="Times New Roman" w:cs="Times New Roman"/>
            <w:sz w:val="22"/>
            <w:szCs w:val="22"/>
          </w:rPr>
          <w:t>пункте    2</w:t>
        </w:r>
      </w:hyperlink>
      <w:r w:rsidRPr="00EC21D9">
        <w:rPr>
          <w:rFonts w:ascii="Times New Roman" w:hAnsi="Times New Roman" w:cs="Times New Roman"/>
          <w:sz w:val="22"/>
          <w:szCs w:val="22"/>
        </w:rPr>
        <w:t xml:space="preserve">    настоящей расписки-уведомления,   в   срок   не   позднее   10 рабочих дней со дня их наступления производятся удержания излишне полученных сумм пенсии.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Пенсия   удерживается   по   заявлению   лица   на   основании  решения уполномоченного   органа   в   размере  пенсии,  предоставляемой  в  период удержания, до полного погашения долга. Получатель пенсии вправе осуществить возврат  излишне  полученных  сумм  в  размере, превышающем предоставляемый размер  пенсии,  или  в полном  размере долга. В случае прекращения выплаты пенсии  до  полного  погашения  долга  оставшаяся задолженность возмещается лицом добровольно. При этом ежемесячный  размер вносимой суммы определяется по взаимному согласию сторон, но не менее размера пенсии, который в  период взыскания задолженности установлен Законом в минимальном размере.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При  отказе  лица  от  добровольного возмещения излишне полученных сумм пенсии задолженность взыскивается в судебном порядке.</w:t>
      </w:r>
    </w:p>
    <w:p w:rsidR="00EC21D9" w:rsidRPr="00EC21D9" w:rsidRDefault="00EC21D9" w:rsidP="00EC21D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Заявление и документы лица _________________________________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(Ф.И.О.)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>принял специалист __________________    _____________________________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                                         (Ф.И.О.)                      (подпись специалиста)</w:t>
      </w: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21D9" w:rsidRPr="00EC21D9" w:rsidRDefault="00EC21D9" w:rsidP="00EC21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1D9">
        <w:rPr>
          <w:rFonts w:ascii="Times New Roman" w:hAnsi="Times New Roman" w:cs="Times New Roman"/>
          <w:sz w:val="22"/>
          <w:szCs w:val="22"/>
        </w:rPr>
        <w:t xml:space="preserve"> «___»____________ 20__ г.</w:t>
      </w:r>
    </w:p>
    <w:p w:rsidR="00EC21D9" w:rsidRPr="00EC21D9" w:rsidRDefault="00EC21D9" w:rsidP="00EC21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21D9" w:rsidRPr="00EC21D9" w:rsidRDefault="00EC21D9" w:rsidP="00EC21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21D9" w:rsidRPr="00EC21D9" w:rsidRDefault="00EC21D9" w:rsidP="00EC21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21D9" w:rsidRPr="00EC21D9" w:rsidRDefault="00EC21D9" w:rsidP="00EC21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6338" w:rsidRDefault="00626338"/>
    <w:sectPr w:rsidR="00626338" w:rsidSect="00EC21D9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6F6"/>
    <w:multiLevelType w:val="hybridMultilevel"/>
    <w:tmpl w:val="EC948A06"/>
    <w:lvl w:ilvl="0" w:tplc="DB667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0D9"/>
    <w:multiLevelType w:val="hybridMultilevel"/>
    <w:tmpl w:val="20D4A7D2"/>
    <w:lvl w:ilvl="0" w:tplc="DB6675A0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3131C10"/>
    <w:multiLevelType w:val="hybridMultilevel"/>
    <w:tmpl w:val="A6BAAE08"/>
    <w:lvl w:ilvl="0" w:tplc="DB6675A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8917AB"/>
    <w:multiLevelType w:val="hybridMultilevel"/>
    <w:tmpl w:val="3F3C36FC"/>
    <w:lvl w:ilvl="0" w:tplc="DB667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1D9"/>
    <w:rsid w:val="00626338"/>
    <w:rsid w:val="0067680D"/>
    <w:rsid w:val="00B168FB"/>
    <w:rsid w:val="00EC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C2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C25DEF9A283E8F93079051AA7FC5695EA07D1D5A00E51978446B53E9D446D391E71AC1F2196C92712456ECkDCCE" TargetMode="External"/><Relationship Id="rId13" Type="http://schemas.openxmlformats.org/officeDocument/2006/relationships/hyperlink" Target="consultantplus://offline/ref=778BC25DEF9A283E8F93199D47C623C06E56FA75125202B544271F3604E0DE1186DEE65484FB066C976A2356E588BC5CBE00C14871B79EB881C120kCC1E" TargetMode="External"/><Relationship Id="rId18" Type="http://schemas.openxmlformats.org/officeDocument/2006/relationships/hyperlink" Target="consultantplus://offline/ref=778BC25DEF9A283E8F93079051AA7FC5695EA07D185C00E51978446B53E9D446D391E71AC1F2196C92712456ECkDC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BC25DEF9A283E8F93079051AA7FC5695EA07D185C00E51978446B53E9D446D391E71AC1F2196C92712456ECkDCCE" TargetMode="External"/><Relationship Id="rId12" Type="http://schemas.openxmlformats.org/officeDocument/2006/relationships/hyperlink" Target="consultantplus://offline/ref=778BC25DEF9A283E8F93199D47C623C06E56FA75125202B544271F3604E0DE1186DEE65484FB066C976A2E55E588BC5CBE00C14871B79EB881C120kCC1E" TargetMode="External"/><Relationship Id="rId17" Type="http://schemas.openxmlformats.org/officeDocument/2006/relationships/hyperlink" Target="consultantplus://offline/ref=778BC25DEF9A283E8F93079051AA7FC5695EA07D1D5A00E51978446B53E9D446D391E71AC1F2196C92712456ECkDC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8BC25DEF9A283E8F93079051AA7FC5695EA07D185C00E51978446B53E9D446D391E71AC1F2196C92712456ECkDC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BC25DEF9A283E8F93079051AA7FC5695EA07D1D5A00E51978446B53E9D446D391E71AC1F2196C92712456ECkDCCE" TargetMode="External"/><Relationship Id="rId11" Type="http://schemas.openxmlformats.org/officeDocument/2006/relationships/hyperlink" Target="consultantplus://offline/ref=778BC25DEF9A283E8F93199D47C623C06E56FA75125202B544271F3604E0DE1186DEE65484FB066C976B2352E588BC5CBE00C14871B79EB881C120kCC1E" TargetMode="External"/><Relationship Id="rId5" Type="http://schemas.openxmlformats.org/officeDocument/2006/relationships/hyperlink" Target="consultantplus://offline/ref=778BC25DEF9A283E8F93199D47C623C06E56FA75125202B544271F3604E0DE1186DEE64684A30A6D93712653F0DEED1AkECBE" TargetMode="External"/><Relationship Id="rId15" Type="http://schemas.openxmlformats.org/officeDocument/2006/relationships/hyperlink" Target="consultantplus://offline/ref=778BC25DEF9A283E8F93079051AA7FC5695EA07D1D5A00E51978446B53E9D446D391E71AC1F2196C92712456ECkDCCE" TargetMode="External"/><Relationship Id="rId10" Type="http://schemas.openxmlformats.org/officeDocument/2006/relationships/hyperlink" Target="consultantplus://offline/ref=778BC25DEF9A283E8F93199D47C623C06E56FA75125202B544271F3604E0DE1186DEE65484FB066C976B2454E588BC5CBE00C14871B79EB881C120kCC1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BC25DEF9A283E8F93079051AA7FC5695EA07D185C00E51978446B53E9D446D391E71AC1F2196C92712456ECkDCCE" TargetMode="External"/><Relationship Id="rId14" Type="http://schemas.openxmlformats.org/officeDocument/2006/relationships/hyperlink" Target="consultantplus://offline/ref=778BC25DEF9A283E8F93199D47C623C06E56FA75125202B544271F3604E0DE1186DEE65484FB066C976A2E53E588BC5CBE00C14871B79EB881C120kC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1945</Words>
  <Characters>11087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3</cp:revision>
  <cp:lastPrinted>2020-07-22T02:05:00Z</cp:lastPrinted>
  <dcterms:created xsi:type="dcterms:W3CDTF">2020-07-15T01:36:00Z</dcterms:created>
  <dcterms:modified xsi:type="dcterms:W3CDTF">2020-07-22T02:06:00Z</dcterms:modified>
</cp:coreProperties>
</file>